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84" w:rsidRDefault="009D0D84" w:rsidP="009D0D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20, 2022            BAHIA BAY PROPERTY OWNERS ASSOCIATION (BBPOA)</w:t>
      </w:r>
    </w:p>
    <w:p w:rsidR="009D0D84" w:rsidRDefault="009D0D84" w:rsidP="009D0D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ANNUAL MEETING REPORTS and REQUIRED APPROVALS</w:t>
      </w:r>
    </w:p>
    <w:p w:rsidR="009D0D84" w:rsidRPr="009D0D84" w:rsidRDefault="009D0D84" w:rsidP="009D0D84">
      <w:pPr>
        <w:pStyle w:val="ListParagraph"/>
        <w:numPr>
          <w:ilvl w:val="0"/>
          <w:numId w:val="1"/>
        </w:numPr>
        <w:rPr>
          <w:b/>
          <w:i/>
          <w:sz w:val="28"/>
          <w:szCs w:val="28"/>
          <w:u w:val="single"/>
        </w:rPr>
      </w:pPr>
      <w:r w:rsidRPr="005A41BC">
        <w:rPr>
          <w:b/>
          <w:i/>
          <w:sz w:val="28"/>
          <w:szCs w:val="28"/>
          <w:u w:val="single"/>
        </w:rPr>
        <w:t>2022 Board of Directors</w:t>
      </w:r>
      <w:r>
        <w:rPr>
          <w:b/>
          <w:sz w:val="28"/>
          <w:szCs w:val="28"/>
        </w:rPr>
        <w:t xml:space="preserve">: Tom </w:t>
      </w:r>
      <w:proofErr w:type="spellStart"/>
      <w:r>
        <w:rPr>
          <w:b/>
          <w:sz w:val="28"/>
          <w:szCs w:val="28"/>
        </w:rPr>
        <w:t>Mikulastik</w:t>
      </w:r>
      <w:proofErr w:type="spellEnd"/>
      <w:r>
        <w:rPr>
          <w:b/>
          <w:sz w:val="28"/>
          <w:szCs w:val="28"/>
        </w:rPr>
        <w:t xml:space="preserve">-President, Sherry Otto-Secretary*, Laura </w:t>
      </w:r>
      <w:proofErr w:type="spellStart"/>
      <w:r>
        <w:rPr>
          <w:b/>
          <w:sz w:val="28"/>
          <w:szCs w:val="28"/>
        </w:rPr>
        <w:t>Kocian</w:t>
      </w:r>
      <w:proofErr w:type="spellEnd"/>
      <w:r>
        <w:rPr>
          <w:b/>
          <w:sz w:val="28"/>
          <w:szCs w:val="28"/>
        </w:rPr>
        <w:t xml:space="preserve">-Treasurer, Mike </w:t>
      </w:r>
      <w:proofErr w:type="spellStart"/>
      <w:r>
        <w:rPr>
          <w:b/>
          <w:sz w:val="28"/>
          <w:szCs w:val="28"/>
        </w:rPr>
        <w:t>Socha</w:t>
      </w:r>
      <w:proofErr w:type="spellEnd"/>
      <w:r>
        <w:rPr>
          <w:b/>
          <w:sz w:val="28"/>
          <w:szCs w:val="28"/>
        </w:rPr>
        <w:t xml:space="preserve">-Director, </w:t>
      </w:r>
      <w:proofErr w:type="gramStart"/>
      <w:r>
        <w:rPr>
          <w:b/>
          <w:sz w:val="28"/>
          <w:szCs w:val="28"/>
        </w:rPr>
        <w:t>Larry</w:t>
      </w:r>
      <w:proofErr w:type="gramEnd"/>
      <w:r>
        <w:rPr>
          <w:b/>
          <w:sz w:val="28"/>
          <w:szCs w:val="28"/>
        </w:rPr>
        <w:t xml:space="preserve"> Myers-Director. (* </w:t>
      </w:r>
      <w:r w:rsidRPr="009D0D84">
        <w:rPr>
          <w:b/>
          <w:i/>
          <w:sz w:val="28"/>
          <w:szCs w:val="28"/>
          <w:u w:val="single"/>
        </w:rPr>
        <w:t>The Board will need a new Secretary by June 2022. Please someone step up to take this position.</w:t>
      </w:r>
      <w:r w:rsidR="0043022B">
        <w:rPr>
          <w:b/>
          <w:i/>
          <w:sz w:val="28"/>
          <w:szCs w:val="28"/>
          <w:u w:val="single"/>
        </w:rPr>
        <w:t xml:space="preserve"> Contact me or Sherry.</w:t>
      </w:r>
      <w:r w:rsidRPr="009D0D84">
        <w:rPr>
          <w:b/>
          <w:i/>
          <w:sz w:val="28"/>
          <w:szCs w:val="28"/>
          <w:u w:val="single"/>
        </w:rPr>
        <w:t>)</w:t>
      </w:r>
    </w:p>
    <w:p w:rsidR="009D0D84" w:rsidRDefault="005A41BC" w:rsidP="009D0D8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5A41BC">
        <w:rPr>
          <w:b/>
          <w:i/>
          <w:sz w:val="28"/>
          <w:szCs w:val="28"/>
          <w:u w:val="single"/>
        </w:rPr>
        <w:t>2021 Financial Statement</w:t>
      </w:r>
      <w:r>
        <w:rPr>
          <w:b/>
          <w:sz w:val="28"/>
          <w:szCs w:val="28"/>
        </w:rPr>
        <w:t xml:space="preserve">  (attached)</w:t>
      </w:r>
    </w:p>
    <w:p w:rsidR="005A41BC" w:rsidRDefault="005A41BC" w:rsidP="009D0D8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5A41BC">
        <w:rPr>
          <w:b/>
          <w:i/>
          <w:sz w:val="28"/>
          <w:szCs w:val="28"/>
          <w:u w:val="single"/>
        </w:rPr>
        <w:t>2022 Proposed Operating Budget</w:t>
      </w:r>
      <w:r>
        <w:rPr>
          <w:b/>
          <w:sz w:val="28"/>
          <w:szCs w:val="28"/>
        </w:rPr>
        <w:t xml:space="preserve"> (attached)</w:t>
      </w:r>
    </w:p>
    <w:p w:rsidR="005A41BC" w:rsidRDefault="005A41BC" w:rsidP="009D0D8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5A41BC">
        <w:rPr>
          <w:b/>
          <w:i/>
          <w:sz w:val="28"/>
          <w:szCs w:val="28"/>
          <w:u w:val="single"/>
        </w:rPr>
        <w:t>Committee Chairs</w:t>
      </w:r>
      <w:r>
        <w:rPr>
          <w:b/>
          <w:sz w:val="28"/>
          <w:szCs w:val="28"/>
        </w:rPr>
        <w:t xml:space="preserve">: Bulkhead- David Davenport, Canal- Larry Reed, Architectural-Jerry </w:t>
      </w:r>
      <w:proofErr w:type="spellStart"/>
      <w:r>
        <w:rPr>
          <w:b/>
          <w:sz w:val="28"/>
          <w:szCs w:val="28"/>
        </w:rPr>
        <w:t>Studer</w:t>
      </w:r>
      <w:proofErr w:type="spellEnd"/>
      <w:r>
        <w:rPr>
          <w:b/>
          <w:sz w:val="28"/>
          <w:szCs w:val="28"/>
        </w:rPr>
        <w:t xml:space="preserve">, Good Neighbor/Block Captains- </w:t>
      </w:r>
      <w:proofErr w:type="spellStart"/>
      <w:r>
        <w:rPr>
          <w:b/>
          <w:sz w:val="28"/>
          <w:szCs w:val="28"/>
        </w:rPr>
        <w:t>Joellen</w:t>
      </w:r>
      <w:proofErr w:type="spellEnd"/>
      <w:r>
        <w:rPr>
          <w:b/>
          <w:sz w:val="28"/>
          <w:szCs w:val="28"/>
        </w:rPr>
        <w:t xml:space="preserve"> Simmons, Website- Patsy Jorgenson, Compliance- Rick </w:t>
      </w:r>
      <w:proofErr w:type="spellStart"/>
      <w:r>
        <w:rPr>
          <w:b/>
          <w:sz w:val="28"/>
          <w:szCs w:val="28"/>
        </w:rPr>
        <w:t>Rothwell</w:t>
      </w:r>
      <w:proofErr w:type="spellEnd"/>
      <w:r>
        <w:rPr>
          <w:b/>
          <w:sz w:val="28"/>
          <w:szCs w:val="28"/>
        </w:rPr>
        <w:t xml:space="preserve">, Landscape and Grounds- George </w:t>
      </w:r>
      <w:proofErr w:type="spellStart"/>
      <w:r>
        <w:rPr>
          <w:b/>
          <w:sz w:val="28"/>
          <w:szCs w:val="28"/>
        </w:rPr>
        <w:t>Kocian</w:t>
      </w:r>
      <w:proofErr w:type="spellEnd"/>
    </w:p>
    <w:p w:rsidR="005A41BC" w:rsidRDefault="005A41BC" w:rsidP="009D0D8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5A41BC">
        <w:rPr>
          <w:b/>
          <w:i/>
          <w:sz w:val="28"/>
          <w:szCs w:val="28"/>
          <w:u w:val="single"/>
        </w:rPr>
        <w:t>2022 Special Assessment</w:t>
      </w:r>
      <w:r>
        <w:rPr>
          <w:b/>
          <w:sz w:val="28"/>
          <w:szCs w:val="28"/>
        </w:rPr>
        <w:t xml:space="preserve">: </w:t>
      </w:r>
      <w:r w:rsidR="00147246">
        <w:rPr>
          <w:b/>
          <w:sz w:val="28"/>
          <w:szCs w:val="28"/>
        </w:rPr>
        <w:t>Continued yearly funds required for the community management of our canal bulkheads as required by BBPOA By-Laws. Fee=$537.00 per lot. Invoices will be mailed to every member by February 1</w:t>
      </w:r>
      <w:r w:rsidR="00820DF9">
        <w:rPr>
          <w:b/>
          <w:sz w:val="28"/>
          <w:szCs w:val="28"/>
        </w:rPr>
        <w:t>5</w:t>
      </w:r>
      <w:r w:rsidR="00147246">
        <w:rPr>
          <w:b/>
          <w:sz w:val="28"/>
          <w:szCs w:val="28"/>
        </w:rPr>
        <w:t>, 2022 and due in full by March 31, 2022. Please submit your payment on time to avoid any late fees.</w:t>
      </w:r>
    </w:p>
    <w:p w:rsidR="00147246" w:rsidRDefault="00147246" w:rsidP="009D0D8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47246">
        <w:rPr>
          <w:b/>
          <w:i/>
          <w:sz w:val="28"/>
          <w:szCs w:val="28"/>
          <w:u w:val="single"/>
        </w:rPr>
        <w:t>2022 Annual Fees</w:t>
      </w:r>
      <w:r>
        <w:rPr>
          <w:b/>
          <w:sz w:val="28"/>
          <w:szCs w:val="28"/>
        </w:rPr>
        <w:t>: You have received your 2022 annual dues. Please submit your payment in full by February 15, 2022 to avoid any late fees.</w:t>
      </w:r>
    </w:p>
    <w:p w:rsidR="00147246" w:rsidRDefault="00147246" w:rsidP="009D0D8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t>The following must be approved</w:t>
      </w:r>
      <w:r w:rsidRPr="0014724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</w:p>
    <w:p w:rsidR="00147246" w:rsidRDefault="0043022B" w:rsidP="0043022B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2022 Operating Budget</w:t>
      </w:r>
    </w:p>
    <w:p w:rsidR="0043022B" w:rsidRDefault="0043022B" w:rsidP="0043022B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2022 Special Assessment</w:t>
      </w:r>
    </w:p>
    <w:p w:rsidR="0043022B" w:rsidRDefault="0043022B" w:rsidP="0043022B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2022 Board of Directors</w:t>
      </w:r>
    </w:p>
    <w:p w:rsidR="0043022B" w:rsidRDefault="0043022B" w:rsidP="0043022B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email</w:t>
      </w:r>
      <w:proofErr w:type="gramEnd"/>
      <w:r>
        <w:rPr>
          <w:b/>
          <w:sz w:val="28"/>
          <w:szCs w:val="28"/>
        </w:rPr>
        <w:t xml:space="preserve"> approval to:  </w:t>
      </w:r>
      <w:hyperlink r:id="rId5" w:history="1">
        <w:r w:rsidRPr="00532E37">
          <w:rPr>
            <w:rStyle w:val="Hyperlink"/>
            <w:b/>
            <w:sz w:val="28"/>
            <w:szCs w:val="28"/>
          </w:rPr>
          <w:t>tmikulastik@yahoo.com</w:t>
        </w:r>
      </w:hyperlink>
      <w:r>
        <w:rPr>
          <w:b/>
          <w:sz w:val="28"/>
          <w:szCs w:val="28"/>
        </w:rPr>
        <w:t xml:space="preserve"> or </w:t>
      </w:r>
      <w:hyperlink r:id="rId6" w:history="1">
        <w:r w:rsidRPr="00532E37">
          <w:rPr>
            <w:rStyle w:val="Hyperlink"/>
            <w:b/>
            <w:sz w:val="28"/>
            <w:szCs w:val="28"/>
          </w:rPr>
          <w:t>sherryotto@gmail.com</w:t>
        </w:r>
      </w:hyperlink>
      <w:r>
        <w:rPr>
          <w:b/>
          <w:sz w:val="28"/>
          <w:szCs w:val="28"/>
        </w:rPr>
        <w:t>)</w:t>
      </w:r>
    </w:p>
    <w:p w:rsidR="0043022B" w:rsidRDefault="0043022B" w:rsidP="0043022B">
      <w:pPr>
        <w:pStyle w:val="ListParagraph"/>
        <w:rPr>
          <w:b/>
          <w:sz w:val="28"/>
          <w:szCs w:val="28"/>
        </w:rPr>
      </w:pPr>
    </w:p>
    <w:p w:rsidR="0043022B" w:rsidRPr="00C5165D" w:rsidRDefault="0043022B" w:rsidP="0043022B">
      <w:pPr>
        <w:pStyle w:val="ListParagraph"/>
        <w:rPr>
          <w:b/>
          <w:i/>
          <w:sz w:val="28"/>
          <w:szCs w:val="28"/>
          <w:u w:val="single"/>
        </w:rPr>
      </w:pPr>
      <w:r w:rsidRPr="00C5165D">
        <w:rPr>
          <w:b/>
          <w:i/>
          <w:sz w:val="28"/>
          <w:szCs w:val="28"/>
          <w:u w:val="single"/>
        </w:rPr>
        <w:t>Let’s all thank Karen Davenport and Donna Hyde for their past three years service on the Board. Your Community is a better place because of their effort.</w:t>
      </w:r>
    </w:p>
    <w:p w:rsidR="0043022B" w:rsidRPr="0043022B" w:rsidRDefault="0043022B" w:rsidP="004302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Tom </w:t>
      </w:r>
      <w:proofErr w:type="spellStart"/>
      <w:r>
        <w:rPr>
          <w:b/>
          <w:sz w:val="28"/>
          <w:szCs w:val="28"/>
        </w:rPr>
        <w:t>Mikulastik</w:t>
      </w:r>
      <w:proofErr w:type="spellEnd"/>
      <w:r>
        <w:rPr>
          <w:b/>
          <w:sz w:val="28"/>
          <w:szCs w:val="28"/>
        </w:rPr>
        <w:t>, President BBPOA             512-800-5562</w:t>
      </w:r>
    </w:p>
    <w:sectPr w:rsidR="0043022B" w:rsidRPr="0043022B" w:rsidSect="00707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F17B4"/>
    <w:multiLevelType w:val="hybridMultilevel"/>
    <w:tmpl w:val="1D804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B3D11"/>
    <w:multiLevelType w:val="hybridMultilevel"/>
    <w:tmpl w:val="77184EB6"/>
    <w:lvl w:ilvl="0" w:tplc="2E56F19C">
      <w:start w:val="2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20"/>
  <w:characterSpacingControl w:val="doNotCompress"/>
  <w:compat/>
  <w:rsids>
    <w:rsidRoot w:val="009D0D84"/>
    <w:rsid w:val="00147246"/>
    <w:rsid w:val="001B4515"/>
    <w:rsid w:val="0043022B"/>
    <w:rsid w:val="005A41BC"/>
    <w:rsid w:val="006E391E"/>
    <w:rsid w:val="007076B4"/>
    <w:rsid w:val="007B7C17"/>
    <w:rsid w:val="00820DF9"/>
    <w:rsid w:val="009D0D84"/>
    <w:rsid w:val="00C5165D"/>
    <w:rsid w:val="00D91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D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02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rryotto@gmail.com" TargetMode="External"/><Relationship Id="rId5" Type="http://schemas.openxmlformats.org/officeDocument/2006/relationships/hyperlink" Target="mailto:tmikulasti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Mikulastik</dc:creator>
  <cp:lastModifiedBy>Thomas Mikulastik</cp:lastModifiedBy>
  <cp:revision>5</cp:revision>
  <dcterms:created xsi:type="dcterms:W3CDTF">2022-01-18T16:57:00Z</dcterms:created>
  <dcterms:modified xsi:type="dcterms:W3CDTF">2022-01-21T21:39:00Z</dcterms:modified>
</cp:coreProperties>
</file>